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Дело № 2-3595-2602/24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18 июля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«ВПК-Капитал»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Близнюк Александру Александровичу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«ВПК-Капитал»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Близнюк Александру Александровичу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Близнюк Александра Александровича, </w:t>
      </w:r>
      <w:r>
        <w:rPr>
          <w:rStyle w:val="cat-PassportDatagrp-1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«ВПК-Капитал»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</w:t>
      </w:r>
      <w:r>
        <w:rPr>
          <w:rFonts w:ascii="Times New Roman" w:eastAsia="Times New Roman" w:hAnsi="Times New Roman" w:cs="Times New Roman"/>
          <w:sz w:val="26"/>
          <w:szCs w:val="26"/>
        </w:rPr>
        <w:t>женность по договору займа от 17.09.2022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11-9082127-2022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период с 20.12.2022 по 04.06.2024 в сумме 24 945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</w:t>
      </w:r>
      <w:r>
        <w:rPr>
          <w:rFonts w:ascii="Times New Roman" w:eastAsia="Times New Roman" w:hAnsi="Times New Roman" w:cs="Times New Roman"/>
          <w:sz w:val="26"/>
          <w:szCs w:val="26"/>
        </w:rPr>
        <w:t>них: по основному долгу – 12 000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ей, по уплате процентов – 12 945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948 рублей 3</w:t>
      </w:r>
      <w:r>
        <w:rPr>
          <w:rFonts w:ascii="Times New Roman" w:eastAsia="Times New Roman" w:hAnsi="Times New Roman" w:cs="Times New Roman"/>
          <w:sz w:val="26"/>
          <w:szCs w:val="26"/>
        </w:rPr>
        <w:t>6 копеек</w:t>
      </w:r>
      <w:r>
        <w:rPr>
          <w:rFonts w:ascii="Times New Roman" w:eastAsia="Times New Roman" w:hAnsi="Times New Roman" w:cs="Times New Roman"/>
          <w:sz w:val="26"/>
          <w:szCs w:val="26"/>
        </w:rPr>
        <w:t>, а всего взыскать 25 893 (двадцать пя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тысяч </w:t>
      </w:r>
      <w:r>
        <w:rPr>
          <w:rFonts w:ascii="Times New Roman" w:eastAsia="Times New Roman" w:hAnsi="Times New Roman" w:cs="Times New Roman"/>
          <w:sz w:val="26"/>
          <w:szCs w:val="26"/>
        </w:rPr>
        <w:t>восемьсот девяносто три) рубля 3</w:t>
      </w:r>
      <w:r>
        <w:rPr>
          <w:rFonts w:ascii="Times New Roman" w:eastAsia="Times New Roman" w:hAnsi="Times New Roman" w:cs="Times New Roman"/>
          <w:sz w:val="26"/>
          <w:szCs w:val="26"/>
        </w:rPr>
        <w:t>6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2-35951-2602/2024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PhoneNumbergrp-19rplc-13">
    <w:name w:val="cat-PhoneNumber grp-19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